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C8F" w:rsidRPr="00D87C8F" w:rsidRDefault="00D87C8F" w:rsidP="00D87C8F">
      <w:pPr>
        <w:spacing w:after="0" w:line="240" w:lineRule="auto"/>
        <w:rPr>
          <w:rFonts w:ascii="Arial" w:eastAsia="Times New Roman" w:hAnsi="Arial" w:cs="Arial"/>
          <w:b/>
          <w:sz w:val="36"/>
          <w:szCs w:val="36"/>
          <w:lang w:eastAsia="fi-FI"/>
        </w:rPr>
      </w:pPr>
      <w:r w:rsidRPr="00D87C8F">
        <w:rPr>
          <w:rFonts w:ascii="Arial" w:eastAsia="Times New Roman" w:hAnsi="Arial" w:cs="Arial"/>
          <w:b/>
          <w:sz w:val="36"/>
          <w:szCs w:val="36"/>
          <w:lang w:eastAsia="fi-FI"/>
        </w:rPr>
        <w:t>VARHAISKASVATUKSEN ASIAKASMAKSUT</w:t>
      </w:r>
    </w:p>
    <w:p w:rsidR="00D87C8F" w:rsidRPr="00D87C8F" w:rsidRDefault="00D87C8F" w:rsidP="00D87C8F">
      <w:pPr>
        <w:spacing w:after="0" w:line="240" w:lineRule="auto"/>
        <w:ind w:left="360"/>
        <w:rPr>
          <w:rFonts w:ascii="Arial" w:eastAsia="Times New Roman" w:hAnsi="Arial" w:cs="Arial"/>
          <w:sz w:val="24"/>
          <w:szCs w:val="24"/>
          <w:lang w:eastAsia="fi-FI"/>
        </w:rPr>
      </w:pPr>
    </w:p>
    <w:p w:rsidR="00125B26" w:rsidRDefault="00125B26" w:rsidP="00125B26">
      <w:pPr>
        <w:numPr>
          <w:ilvl w:val="0"/>
          <w:numId w:val="2"/>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Varhaiskasvatusmaksu määrätään maksamisajankohdan tilannetta vastaavaksi joko todettavissa olevien tai arvioitujen tulojen perusteella. Jos varhaiskasvatuspaikkaa hakeva huoltaja ei ilmoita tulojaan, voidaan hänelle määrätä enimmäismaksu 311 euroa/kk lasta kohden</w:t>
      </w:r>
      <w:r w:rsidRPr="00125B26">
        <w:rPr>
          <w:rFonts w:ascii="Arial" w:eastAsia="Times New Roman" w:hAnsi="Arial" w:cs="Arial"/>
          <w:b/>
          <w:bCs/>
          <w:sz w:val="24"/>
          <w:szCs w:val="24"/>
          <w:lang w:eastAsia="fi-FI"/>
        </w:rPr>
        <w:t xml:space="preserve">. </w:t>
      </w:r>
      <w:r w:rsidRPr="00125B26">
        <w:rPr>
          <w:rFonts w:ascii="Arial" w:eastAsia="Times New Roman" w:hAnsi="Arial" w:cs="Arial"/>
          <w:sz w:val="24"/>
          <w:szCs w:val="24"/>
          <w:lang w:eastAsia="fi-FI"/>
        </w:rPr>
        <w:t>(Varhaiskasvatuksen asiakasmaksulaki § 5 ja 7.)</w:t>
      </w:r>
    </w:p>
    <w:p w:rsidR="00D87C8F" w:rsidRPr="00125B26" w:rsidRDefault="00D87C8F" w:rsidP="00D87C8F">
      <w:pPr>
        <w:spacing w:after="0" w:line="240" w:lineRule="auto"/>
        <w:ind w:left="720"/>
        <w:rPr>
          <w:rFonts w:ascii="Arial" w:eastAsia="Times New Roman" w:hAnsi="Arial" w:cs="Arial"/>
          <w:sz w:val="24"/>
          <w:szCs w:val="24"/>
          <w:lang w:eastAsia="fi-FI"/>
        </w:rPr>
      </w:pPr>
    </w:p>
    <w:p w:rsidR="00125B26" w:rsidRDefault="00125B26" w:rsidP="00125B26">
      <w:pPr>
        <w:numPr>
          <w:ilvl w:val="0"/>
          <w:numId w:val="2"/>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Perheelle voidaan hakemuksesta myöntää alennus tai vapautus maksuista elatusvelvollisuuden, toimeentulo</w:t>
      </w:r>
      <w:r w:rsidR="00D87C8F">
        <w:rPr>
          <w:rFonts w:ascii="Arial" w:eastAsia="Times New Roman" w:hAnsi="Arial" w:cs="Arial"/>
          <w:sz w:val="24"/>
          <w:szCs w:val="24"/>
          <w:lang w:eastAsia="fi-FI"/>
        </w:rPr>
        <w:t xml:space="preserve"> </w:t>
      </w:r>
      <w:r w:rsidRPr="00125B26">
        <w:rPr>
          <w:rFonts w:ascii="Arial" w:eastAsia="Times New Roman" w:hAnsi="Arial" w:cs="Arial"/>
          <w:sz w:val="24"/>
          <w:szCs w:val="24"/>
          <w:lang w:eastAsia="fi-FI"/>
        </w:rPr>
        <w:t>edellytysten tai huollollisten näkökohtien perusteella. (Varhaiskasvatuksen asiakasmaksulaki § 13.</w:t>
      </w:r>
    </w:p>
    <w:p w:rsidR="00D87C8F" w:rsidRPr="00125B26" w:rsidRDefault="00D87C8F" w:rsidP="00D87C8F">
      <w:pPr>
        <w:spacing w:after="0" w:line="240" w:lineRule="auto"/>
        <w:rPr>
          <w:rFonts w:ascii="Arial" w:eastAsia="Times New Roman" w:hAnsi="Arial" w:cs="Arial"/>
          <w:sz w:val="24"/>
          <w:szCs w:val="24"/>
          <w:lang w:eastAsia="fi-FI"/>
        </w:rPr>
      </w:pPr>
    </w:p>
    <w:p w:rsidR="00125B26" w:rsidRDefault="00125B26" w:rsidP="00125B26">
      <w:pPr>
        <w:numPr>
          <w:ilvl w:val="0"/>
          <w:numId w:val="2"/>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Jos lapsen/lasten varhaiskasvatus alkaa tai loppuu kesken kalenterikuukauden, maksu määrätään toteutuneen varhaiskasvatusajan mukaan kuukausimaksua pienempänä. (Varhaiskasvatuksen asiakasmaksulaki § 4.)</w:t>
      </w:r>
    </w:p>
    <w:p w:rsidR="00D87C8F" w:rsidRPr="00125B26" w:rsidRDefault="00D87C8F" w:rsidP="00D87C8F">
      <w:pPr>
        <w:spacing w:after="0" w:line="240" w:lineRule="auto"/>
        <w:rPr>
          <w:rFonts w:ascii="Arial" w:eastAsia="Times New Roman" w:hAnsi="Arial" w:cs="Arial"/>
          <w:sz w:val="24"/>
          <w:szCs w:val="24"/>
          <w:lang w:eastAsia="fi-FI"/>
        </w:rPr>
      </w:pPr>
    </w:p>
    <w:p w:rsidR="00125B26" w:rsidRDefault="00125B26" w:rsidP="00125B26">
      <w:pPr>
        <w:numPr>
          <w:ilvl w:val="0"/>
          <w:numId w:val="2"/>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Maksut ovat ulosottokelpoisia ilman tuomiota tai päätöstä (Varhaiskasvatuksen asiakasmaksulaki § 19). Varhaiskasvatuslaskun eräpäivän jälkeen perintä siirtyy perintätoimistolle. </w:t>
      </w:r>
    </w:p>
    <w:p w:rsidR="00D87C8F" w:rsidRPr="00125B26" w:rsidRDefault="00D87C8F" w:rsidP="00D87C8F">
      <w:pPr>
        <w:spacing w:after="0" w:line="240" w:lineRule="auto"/>
        <w:ind w:left="720"/>
        <w:rPr>
          <w:rFonts w:ascii="Arial" w:eastAsia="Times New Roman" w:hAnsi="Arial" w:cs="Arial"/>
          <w:sz w:val="24"/>
          <w:szCs w:val="24"/>
          <w:lang w:eastAsia="fi-FI"/>
        </w:rPr>
      </w:pPr>
    </w:p>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​​​​​​​Jos lapsi on sairautensa vuoksi poissa varhaiskasvatuksesta yli kymmenen</w:t>
      </w:r>
      <w:r w:rsidRPr="00125B26">
        <w:rPr>
          <w:rFonts w:ascii="Arial" w:eastAsia="Times New Roman" w:hAnsi="Arial" w:cs="Arial"/>
          <w:b/>
          <w:bCs/>
          <w:sz w:val="24"/>
          <w:szCs w:val="24"/>
          <w:lang w:eastAsia="fi-FI"/>
        </w:rPr>
        <w:t xml:space="preserve"> </w:t>
      </w:r>
      <w:r w:rsidRPr="00125B26">
        <w:rPr>
          <w:rFonts w:ascii="Arial" w:eastAsia="Times New Roman" w:hAnsi="Arial" w:cs="Arial"/>
          <w:sz w:val="24"/>
          <w:szCs w:val="24"/>
          <w:lang w:eastAsia="fi-FI"/>
        </w:rPr>
        <w:t>päivää kalenterikuukauden aikana, maksuna peritään puolet kuukausimaksusta. Jos sairaus kestää koko kalenterikuukauden, maksua ei peritä lainkaan. Jos lapsi on muuten poissa koko kalenterikuukauden eikä poissaolosta ole ilmoitettu etukäteen, peritään puolet kuukausimaksusta.</w:t>
      </w:r>
    </w:p>
    <w:p w:rsidR="00125B26" w:rsidRPr="00125B26" w:rsidRDefault="00125B26" w:rsidP="00125B26">
      <w:pPr>
        <w:spacing w:after="0" w:line="240" w:lineRule="auto"/>
        <w:rPr>
          <w:rFonts w:ascii="Arial" w:eastAsia="Times New Roman" w:hAnsi="Arial" w:cs="Arial"/>
          <w:sz w:val="24"/>
          <w:szCs w:val="24"/>
          <w:lang w:eastAsia="fi-FI"/>
        </w:rPr>
      </w:pPr>
    </w:p>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Huoltajilta voidaan periä puolet varhaiskasvatuksen asiakasmaksulain mukaan määräytyvästä kuukausimaksusta, jos myönnettyä paikkaa ei ole peruutettu ennen kunnan päätöksen mukaisen varhaiskasvatuksen alkamista. Sama koskee loman ajaksi varattua paikkaa. Peruuttamattomasta loma-ajan paikasta voidaan periä puolet minimimaksusta, vaikka tulojen perusteella hoito on maksutonta. (Varhaiskasvatuksen asiakasmaksulaki § 9 ja 10)</w:t>
      </w:r>
    </w:p>
    <w:p w:rsidR="00125B26" w:rsidRPr="00125B26" w:rsidRDefault="00125B26" w:rsidP="00125B26">
      <w:pPr>
        <w:spacing w:before="100" w:beforeAutospacing="1" w:after="100" w:afterAutospacing="1" w:line="240" w:lineRule="auto"/>
        <w:outlineLvl w:val="1"/>
        <w:rPr>
          <w:rFonts w:ascii="Arial" w:eastAsia="Times New Roman" w:hAnsi="Arial" w:cs="Arial"/>
          <w:b/>
          <w:bCs/>
          <w:sz w:val="36"/>
          <w:szCs w:val="36"/>
          <w:lang w:eastAsia="fi-FI"/>
        </w:rPr>
      </w:pPr>
      <w:r w:rsidRPr="00125B26">
        <w:rPr>
          <w:rFonts w:ascii="Arial" w:eastAsia="Times New Roman" w:hAnsi="Arial" w:cs="Arial"/>
          <w:b/>
          <w:bCs/>
          <w:sz w:val="36"/>
          <w:szCs w:val="36"/>
          <w:lang w:eastAsia="fi-FI"/>
        </w:rPr>
        <w:t>Kuukausimaksun periminen 12 kuukaudelta</w:t>
      </w:r>
    </w:p>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Varhaiskasvatuslain 4 §:n mukaan lapsen varhaiskasvatuksesta määrätty kuukausimaksu voidaan periä enintään yhdeltätoista kalenterikuukaudelta toimintavuoden aikana. Maksu voidaan kuitenkin periä 12 kuukaudelta, jos lapsi on varhaiskasvatuksessa toimintavuoden kaikkina kuukausina ja lapsi on poissa varhaiskasvatuksesta toimintavuoden aikana muusta syystä kuin sairauden vuoksi enintään kolme neljäsosaa kuukausimaksun perusteena olevien kuukausittaisten hoitopäivien määrästä. </w:t>
      </w:r>
      <w:proofErr w:type="spellStart"/>
      <w:r w:rsidRPr="00125B26">
        <w:rPr>
          <w:rFonts w:ascii="Arial" w:eastAsia="Times New Roman" w:hAnsi="Arial" w:cs="Arial"/>
          <w:sz w:val="24"/>
          <w:szCs w:val="24"/>
          <w:lang w:eastAsia="fi-FI"/>
        </w:rPr>
        <w:t>Poissaolopäiviä</w:t>
      </w:r>
      <w:proofErr w:type="spellEnd"/>
      <w:r w:rsidRPr="00125B26">
        <w:rPr>
          <w:rFonts w:ascii="Arial" w:eastAsia="Times New Roman" w:hAnsi="Arial" w:cs="Arial"/>
          <w:sz w:val="24"/>
          <w:szCs w:val="24"/>
          <w:lang w:eastAsia="fi-FI"/>
        </w:rPr>
        <w:t xml:space="preserve"> laskettaessa otetaan huomioon etukäteen ilmoitetut poissaolot.</w:t>
      </w:r>
    </w:p>
    <w:p w:rsidR="00125B26" w:rsidRPr="00125B26" w:rsidRDefault="00125B26" w:rsidP="00125B26">
      <w:pPr>
        <w:spacing w:after="0" w:line="240" w:lineRule="auto"/>
        <w:rPr>
          <w:rFonts w:ascii="Arial" w:eastAsia="Times New Roman" w:hAnsi="Arial" w:cs="Arial"/>
          <w:sz w:val="24"/>
          <w:szCs w:val="24"/>
          <w:lang w:eastAsia="fi-FI"/>
        </w:rPr>
      </w:pPr>
    </w:p>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Esim. Jos lapsi on normaalisti hoidossa viitenä päivänä viikossa, voidaan 12. kuukauden maksu periä silloin, kun lapsi on koko toimintavuoden aikana poissa 15 päivää tai vähemmän. Jos kuukausittaisten säännönmukaisten hoitopäivien määrä on vuorotyön tai muiden tekijöiden vuoksi esim. 14, peritään 12. kuukauden maksu silloin, kun </w:t>
      </w:r>
      <w:proofErr w:type="spellStart"/>
      <w:r w:rsidRPr="00125B26">
        <w:rPr>
          <w:rFonts w:ascii="Arial" w:eastAsia="Times New Roman" w:hAnsi="Arial" w:cs="Arial"/>
          <w:sz w:val="24"/>
          <w:szCs w:val="24"/>
          <w:lang w:eastAsia="fi-FI"/>
        </w:rPr>
        <w:t>poissaolopäiviä</w:t>
      </w:r>
      <w:proofErr w:type="spellEnd"/>
      <w:r w:rsidRPr="00125B26">
        <w:rPr>
          <w:rFonts w:ascii="Arial" w:eastAsia="Times New Roman" w:hAnsi="Arial" w:cs="Arial"/>
          <w:sz w:val="24"/>
          <w:szCs w:val="24"/>
          <w:lang w:eastAsia="fi-FI"/>
        </w:rPr>
        <w:t xml:space="preserve"> on 10 tai vähemmän.</w:t>
      </w:r>
    </w:p>
    <w:p w:rsidR="00125B26" w:rsidRPr="00125B26" w:rsidRDefault="00125B26" w:rsidP="00125B26">
      <w:pPr>
        <w:spacing w:after="0" w:line="240" w:lineRule="auto"/>
        <w:rPr>
          <w:rFonts w:ascii="Arial" w:eastAsia="Times New Roman" w:hAnsi="Arial" w:cs="Arial"/>
          <w:sz w:val="24"/>
          <w:szCs w:val="24"/>
          <w:lang w:eastAsia="fi-FI"/>
        </w:rPr>
      </w:pPr>
    </w:p>
    <w:p w:rsidR="00125B26" w:rsidRPr="00125B26" w:rsidRDefault="00125B26" w:rsidP="00125B26">
      <w:pPr>
        <w:spacing w:before="100" w:beforeAutospacing="1" w:after="100" w:afterAutospacing="1" w:line="240" w:lineRule="auto"/>
        <w:outlineLvl w:val="1"/>
        <w:rPr>
          <w:rFonts w:ascii="Arial" w:eastAsia="Times New Roman" w:hAnsi="Arial" w:cs="Arial"/>
          <w:b/>
          <w:bCs/>
          <w:sz w:val="36"/>
          <w:szCs w:val="36"/>
          <w:lang w:eastAsia="fi-FI"/>
        </w:rPr>
      </w:pPr>
      <w:r w:rsidRPr="00125B26">
        <w:rPr>
          <w:rFonts w:ascii="Arial" w:eastAsia="Times New Roman" w:hAnsi="Arial" w:cs="Arial"/>
          <w:b/>
          <w:bCs/>
          <w:sz w:val="36"/>
          <w:szCs w:val="36"/>
          <w:lang w:eastAsia="fi-FI"/>
        </w:rPr>
        <w:lastRenderedPageBreak/>
        <w:t>Maksun suuruuteen vaikuttavat tekijät</w:t>
      </w:r>
    </w:p>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Varhaiskasvatusmaksua määrättäessä palvelun käyttäjällä tarkoitetaan lasta sekä lapsen ohella hänen kanssaan yhteistaloudessa eläviä vanhempia tai muita huoltajia. Perheen kokona otetaan huomioon avioliitossa tai avioliitonomaisissa olosuhteissa yhteistaloudessa elävät henkilöt sekä heidän kanssaan samassa taloudessa asuvat molempien alaikäiset lapset. (Varhaiskasvatuksen asiakasmaksulaki § 2)</w:t>
      </w:r>
    </w:p>
    <w:p w:rsidR="00125B26" w:rsidRPr="00125B26" w:rsidRDefault="00125B26" w:rsidP="00125B26">
      <w:pPr>
        <w:spacing w:after="0" w:line="240" w:lineRule="auto"/>
        <w:rPr>
          <w:rFonts w:ascii="Arial" w:eastAsia="Times New Roman" w:hAnsi="Arial" w:cs="Arial"/>
          <w:sz w:val="24"/>
          <w:szCs w:val="24"/>
          <w:lang w:eastAsia="fi-FI"/>
        </w:rPr>
      </w:pPr>
    </w:p>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Jos huoltajat asuvat eri osoitteissa, varhaiskasvatusmaksu määrätään sen perheen tulojen perusteella, jonka luona lapsella on väestötietojärjestelmästä ja Väestörekisterikeskuksen varmennepalveluista annetun lain (661/2009) mukainen asuinpaikka.</w:t>
      </w:r>
    </w:p>
    <w:p w:rsidR="00125B26" w:rsidRPr="00125B26" w:rsidRDefault="00125B26" w:rsidP="00125B26">
      <w:pPr>
        <w:spacing w:after="0" w:line="240" w:lineRule="auto"/>
        <w:rPr>
          <w:rFonts w:ascii="Arial" w:eastAsia="Times New Roman" w:hAnsi="Arial" w:cs="Arial"/>
          <w:sz w:val="24"/>
          <w:szCs w:val="24"/>
          <w:lang w:eastAsia="fi-FI"/>
        </w:rPr>
      </w:pPr>
    </w:p>
    <w:p w:rsidR="00125B26" w:rsidRDefault="00125B26" w:rsidP="00125B26">
      <w:pPr>
        <w:numPr>
          <w:ilvl w:val="0"/>
          <w:numId w:val="3"/>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Perheen tuloina otetaan huomioon kaikki veronalaiset tulot, myös pääomatulot sekä verosta vapaat tulot. Jos kuukausitulot vaihtelevat, otetaan kuukausituloina huomioon keskiarvo pidemmältä aikaväliltä (6—12 kk). Veronalaisena tulona voidaan ottaa huomioon myös viimeksi toimitetussa verotuksessa vahvistetut vastaavat veronalaiset tulot korotettuna niillä prosenttimäärillä, jotka verohallitus vuosittain antamissaan päätöksissä ennakkoperinnän laskemisperusteista määrää. </w:t>
      </w:r>
    </w:p>
    <w:p w:rsidR="00D87C8F" w:rsidRPr="00125B26" w:rsidRDefault="00D87C8F" w:rsidP="00D87C8F">
      <w:pPr>
        <w:spacing w:after="0" w:line="240" w:lineRule="auto"/>
        <w:ind w:left="720"/>
        <w:rPr>
          <w:rFonts w:ascii="Arial" w:eastAsia="Times New Roman" w:hAnsi="Arial" w:cs="Arial"/>
          <w:sz w:val="24"/>
          <w:szCs w:val="24"/>
          <w:lang w:eastAsia="fi-FI"/>
        </w:rPr>
      </w:pPr>
    </w:p>
    <w:p w:rsidR="00125B26" w:rsidRDefault="00125B26" w:rsidP="00125B26">
      <w:pPr>
        <w:numPr>
          <w:ilvl w:val="0"/>
          <w:numId w:val="3"/>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Veroista vapaista tuloista otetaan huomioon varhaiskasvatuksessa olevan lapsen saama elatusapu tai -tuki. Jos perheen huoltaja maksaa elatusapua, otetaan suoritettu maksu huomioon vähennyksenä.</w:t>
      </w:r>
    </w:p>
    <w:p w:rsidR="00D87C8F" w:rsidRPr="00125B26" w:rsidRDefault="00D87C8F" w:rsidP="00D87C8F">
      <w:pPr>
        <w:spacing w:after="0" w:line="240" w:lineRule="auto"/>
        <w:rPr>
          <w:rFonts w:ascii="Arial" w:eastAsia="Times New Roman" w:hAnsi="Arial" w:cs="Arial"/>
          <w:sz w:val="24"/>
          <w:szCs w:val="24"/>
          <w:lang w:eastAsia="fi-FI"/>
        </w:rPr>
      </w:pPr>
    </w:p>
    <w:p w:rsidR="00125B26" w:rsidRDefault="00125B26" w:rsidP="00125B26">
      <w:pPr>
        <w:numPr>
          <w:ilvl w:val="0"/>
          <w:numId w:val="3"/>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Varhaiskasvatuksen maksu määrätään sen maksamisajankohdan tilannetta vastaavaksi joko todettavissa olevien tai arvioitujen tulojen </w:t>
      </w:r>
      <w:proofErr w:type="gramStart"/>
      <w:r w:rsidRPr="00125B26">
        <w:rPr>
          <w:rFonts w:ascii="Arial" w:eastAsia="Times New Roman" w:hAnsi="Arial" w:cs="Arial"/>
          <w:sz w:val="24"/>
          <w:szCs w:val="24"/>
          <w:lang w:eastAsia="fi-FI"/>
        </w:rPr>
        <w:t>perusteella.(</w:t>
      </w:r>
      <w:proofErr w:type="gramEnd"/>
      <w:r w:rsidRPr="00125B26">
        <w:rPr>
          <w:rFonts w:ascii="Arial" w:eastAsia="Times New Roman" w:hAnsi="Arial" w:cs="Arial"/>
          <w:sz w:val="24"/>
          <w:szCs w:val="24"/>
          <w:lang w:eastAsia="fi-FI"/>
        </w:rPr>
        <w:t>Varhaiskasvatuksen asiakasmaksulaki § 11)</w:t>
      </w:r>
    </w:p>
    <w:p w:rsidR="00D87C8F" w:rsidRPr="00125B26" w:rsidRDefault="00D87C8F" w:rsidP="00D87C8F">
      <w:pPr>
        <w:spacing w:after="0" w:line="240" w:lineRule="auto"/>
        <w:rPr>
          <w:rFonts w:ascii="Arial" w:eastAsia="Times New Roman" w:hAnsi="Arial" w:cs="Arial"/>
          <w:sz w:val="24"/>
          <w:szCs w:val="24"/>
          <w:lang w:eastAsia="fi-FI"/>
        </w:rPr>
      </w:pPr>
    </w:p>
    <w:p w:rsidR="00125B26" w:rsidRPr="00125B26" w:rsidRDefault="00125B26" w:rsidP="00125B26">
      <w:pPr>
        <w:numPr>
          <w:ilvl w:val="0"/>
          <w:numId w:val="3"/>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Tulot, joita ei oteta huomioon varhaiskasvatusmaksua määrättäessä ovat lapsilisä, lapsen hoitotuki, kansaneläkelain mukainen lapsikorotus, asumistuki, vammaistuki, tapaturmavakuutuksen perusteella suoritettavat sairaanhoito- ja tutkimuskulut, sotilasavustus, rintamalisä, opintoraha, aikuiskoulutustuki, opintotuen asumislisä, toimeentulotukena maksettava toimintaraha ja matkakorvaus, kuntoutusrahalain mukainen ylläpitokorvaus, työvoimapoliittisesta aikuiskoulutuksesta annetun lain mukainen ylläpitokorvaus, opintojen johdosta suoritettavat apurahat ja muut vastaavat avustukset, perhehoidon kustannusten korvaukset ja lasten kotihoidon tuki. (Varhaiskasvatuksen asiakasmaksulaki § 11)</w:t>
      </w:r>
    </w:p>
    <w:p w:rsidR="00125B26" w:rsidRPr="00125B26" w:rsidRDefault="00125B26" w:rsidP="00125B26">
      <w:pPr>
        <w:spacing w:after="0" w:line="240" w:lineRule="auto"/>
        <w:rPr>
          <w:rFonts w:ascii="Arial" w:eastAsia="Times New Roman" w:hAnsi="Arial" w:cs="Arial"/>
          <w:sz w:val="24"/>
          <w:szCs w:val="24"/>
          <w:lang w:eastAsia="fi-FI"/>
        </w:rPr>
      </w:pPr>
    </w:p>
    <w:p w:rsidR="00125B26" w:rsidRPr="00125B26" w:rsidRDefault="00125B26" w:rsidP="00125B26">
      <w:pPr>
        <w:spacing w:before="100" w:beforeAutospacing="1" w:after="100" w:afterAutospacing="1" w:line="240" w:lineRule="auto"/>
        <w:outlineLvl w:val="1"/>
        <w:rPr>
          <w:rFonts w:ascii="Arial" w:eastAsia="Times New Roman" w:hAnsi="Arial" w:cs="Arial"/>
          <w:b/>
          <w:bCs/>
          <w:sz w:val="36"/>
          <w:szCs w:val="36"/>
          <w:lang w:eastAsia="fi-FI"/>
        </w:rPr>
      </w:pPr>
      <w:r w:rsidRPr="00125B26">
        <w:rPr>
          <w:rFonts w:ascii="Arial" w:eastAsia="Times New Roman" w:hAnsi="Arial" w:cs="Arial"/>
          <w:b/>
          <w:bCs/>
          <w:sz w:val="36"/>
          <w:szCs w:val="36"/>
          <w:lang w:eastAsia="fi-FI"/>
        </w:rPr>
        <w:t>Bruttoansiorajat ja perhekoko</w:t>
      </w:r>
    </w:p>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Varhaiskasvatuksen asiakasmaksut muuttuvat valtakunnallisen indeksitarkistuksen vuoksi 1.8.2024 alkaen. </w:t>
      </w:r>
    </w:p>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br/>
        <w:t>Elokuun 2024 alusta tehtävän indeksitarkastuksen myötä varhaiskasvatuksesta perittävä enimmäismaksu ensimmäisen lapsen osalta nousee 295 eurosta 311 euroon kuukaudessa ja alin perittävä maksu nousee nykyisestä 28 eurosta 30 euroon. </w:t>
      </w:r>
    </w:p>
    <w:p w:rsidR="00125B26" w:rsidRPr="00125B26" w:rsidRDefault="00125B26" w:rsidP="00125B26">
      <w:pPr>
        <w:spacing w:after="0" w:line="240" w:lineRule="auto"/>
        <w:rPr>
          <w:rFonts w:ascii="Arial" w:eastAsia="Times New Roman" w:hAnsi="Arial" w:cs="Arial"/>
          <w:sz w:val="24"/>
          <w:szCs w:val="24"/>
          <w:lang w:eastAsia="fi-FI"/>
        </w:rPr>
      </w:pPr>
    </w:p>
    <w:p w:rsidR="00125B26" w:rsidRPr="00125B26" w:rsidRDefault="00125B26" w:rsidP="00125B26">
      <w:pPr>
        <w:spacing w:before="100" w:beforeAutospacing="1" w:after="100" w:afterAutospacing="1"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lastRenderedPageBreak/>
        <w:t>Toisesta lapsesta perittävä maksu on enintään 40 prosenttia nuorimman lapsen maksusta eli enintään 124 euroa kuukaudessa. Seuraavien lasten maksu on 20 prosenttia nuorimman lapsen maksusta</w:t>
      </w:r>
    </w:p>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Varhaiskasvatuksen maksu lasketaan perheen koon mukaan määräytyvän </w:t>
      </w:r>
      <w:proofErr w:type="spellStart"/>
      <w:r w:rsidRPr="00125B26">
        <w:rPr>
          <w:rFonts w:ascii="Arial" w:eastAsia="Times New Roman" w:hAnsi="Arial" w:cs="Arial"/>
          <w:sz w:val="24"/>
          <w:szCs w:val="24"/>
          <w:lang w:eastAsia="fi-FI"/>
        </w:rPr>
        <w:t>tulorajan</w:t>
      </w:r>
      <w:proofErr w:type="spellEnd"/>
      <w:r w:rsidRPr="00125B26">
        <w:rPr>
          <w:rFonts w:ascii="Arial" w:eastAsia="Times New Roman" w:hAnsi="Arial" w:cs="Arial"/>
          <w:sz w:val="24"/>
          <w:szCs w:val="24"/>
          <w:lang w:eastAsia="fi-FI"/>
        </w:rPr>
        <w:t xml:space="preserve"> ylittävistä bruttokuukausituloista alla olevan prosentin mukaisesti</w:t>
      </w:r>
    </w:p>
    <w:p w:rsidR="00125B26" w:rsidRPr="00125B26" w:rsidRDefault="00125B26" w:rsidP="00125B26">
      <w:pPr>
        <w:spacing w:after="0" w:line="240" w:lineRule="auto"/>
        <w:rPr>
          <w:rFonts w:ascii="Arial" w:eastAsia="Times New Roman" w:hAnsi="Arial" w:cs="Arial"/>
          <w:sz w:val="24"/>
          <w:szCs w:val="24"/>
          <w:lang w:eastAsia="fi-FI"/>
        </w:rPr>
      </w:pPr>
    </w:p>
    <w:tbl>
      <w:tblPr>
        <w:tblW w:w="0" w:type="auto"/>
        <w:tblCellSpacing w:w="5" w:type="dxa"/>
        <w:tblCellMar>
          <w:top w:w="10" w:type="dxa"/>
          <w:left w:w="10" w:type="dxa"/>
          <w:bottom w:w="10" w:type="dxa"/>
          <w:right w:w="10" w:type="dxa"/>
        </w:tblCellMar>
        <w:tblLook w:val="04A0" w:firstRow="1" w:lastRow="0" w:firstColumn="1" w:lastColumn="0" w:noHBand="0" w:noVBand="1"/>
      </w:tblPr>
      <w:tblGrid>
        <w:gridCol w:w="1701"/>
        <w:gridCol w:w="3969"/>
        <w:gridCol w:w="1843"/>
      </w:tblGrid>
      <w:tr w:rsidR="00125B26" w:rsidRPr="00125B26" w:rsidTr="00D87C8F">
        <w:trPr>
          <w:tblCellSpacing w:w="5" w:type="dxa"/>
        </w:trPr>
        <w:tc>
          <w:tcPr>
            <w:tcW w:w="1686" w:type="dxa"/>
            <w:tcBorders>
              <w:right w:val="single" w:sz="4" w:space="0" w:color="auto"/>
            </w:tcBorders>
            <w:vAlign w:val="center"/>
            <w:hideMark/>
          </w:tcPr>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Perheenkoko</w:t>
            </w:r>
          </w:p>
        </w:tc>
        <w:tc>
          <w:tcPr>
            <w:tcW w:w="3959" w:type="dxa"/>
            <w:vAlign w:val="center"/>
            <w:hideMark/>
          </w:tcPr>
          <w:p w:rsidR="00125B26" w:rsidRPr="00125B26" w:rsidRDefault="00125B26" w:rsidP="00125B26">
            <w:pPr>
              <w:spacing w:before="100" w:beforeAutospacing="1" w:after="100" w:afterAutospacing="1"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             </w:t>
            </w:r>
            <w:proofErr w:type="spellStart"/>
            <w:r w:rsidRPr="00125B26">
              <w:rPr>
                <w:rFonts w:ascii="Arial" w:eastAsia="Times New Roman" w:hAnsi="Arial" w:cs="Arial"/>
                <w:sz w:val="24"/>
                <w:szCs w:val="24"/>
                <w:lang w:eastAsia="fi-FI"/>
              </w:rPr>
              <w:t>Bruttotuloraja</w:t>
            </w:r>
            <w:proofErr w:type="spellEnd"/>
            <w:r w:rsidRPr="00125B26">
              <w:rPr>
                <w:rFonts w:ascii="Arial" w:eastAsia="Times New Roman" w:hAnsi="Arial" w:cs="Arial"/>
                <w:sz w:val="24"/>
                <w:szCs w:val="24"/>
                <w:lang w:eastAsia="fi-FI"/>
              </w:rPr>
              <w:t>         </w:t>
            </w:r>
          </w:p>
          <w:p w:rsidR="00125B26" w:rsidRPr="00125B26" w:rsidRDefault="00125B26" w:rsidP="00125B26">
            <w:pPr>
              <w:spacing w:before="100" w:beforeAutospacing="1" w:after="100" w:afterAutospacing="1"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€/kk     </w:t>
            </w:r>
          </w:p>
        </w:tc>
        <w:tc>
          <w:tcPr>
            <w:tcW w:w="1828" w:type="dxa"/>
            <w:vAlign w:val="center"/>
            <w:hideMark/>
          </w:tcPr>
          <w:p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Maksuprosentti</w:t>
            </w:r>
          </w:p>
        </w:tc>
      </w:tr>
    </w:tbl>
    <w:tbl>
      <w:tblPr>
        <w:tblpPr w:leftFromText="141" w:rightFromText="141" w:vertAnchor="text" w:horzAnchor="margin" w:tblpY="7"/>
        <w:tblW w:w="0" w:type="auto"/>
        <w:tblCellSpacing w:w="5" w:type="dxa"/>
        <w:tblCellMar>
          <w:top w:w="10" w:type="dxa"/>
          <w:left w:w="10" w:type="dxa"/>
          <w:bottom w:w="10" w:type="dxa"/>
          <w:right w:w="10" w:type="dxa"/>
        </w:tblCellMar>
        <w:tblLook w:val="04A0" w:firstRow="1" w:lastRow="0" w:firstColumn="1" w:lastColumn="0" w:noHBand="0" w:noVBand="1"/>
      </w:tblPr>
      <w:tblGrid>
        <w:gridCol w:w="1702"/>
        <w:gridCol w:w="1133"/>
        <w:gridCol w:w="1276"/>
        <w:gridCol w:w="1559"/>
        <w:gridCol w:w="1845"/>
      </w:tblGrid>
      <w:tr w:rsidR="00D87C8F" w:rsidRPr="00125B26" w:rsidTr="00D87C8F">
        <w:trPr>
          <w:tblCellSpacing w:w="5" w:type="dxa"/>
        </w:trPr>
        <w:tc>
          <w:tcPr>
            <w:tcW w:w="1687"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p>
        </w:tc>
        <w:tc>
          <w:tcPr>
            <w:tcW w:w="1123" w:type="dxa"/>
            <w:vAlign w:val="center"/>
            <w:hideMark/>
          </w:tcPr>
          <w:p w:rsidR="00D87C8F" w:rsidRPr="00125B26" w:rsidRDefault="00D87C8F" w:rsidP="00D87C8F">
            <w:pPr>
              <w:spacing w:after="0" w:line="240" w:lineRule="auto"/>
              <w:jc w:val="center"/>
              <w:rPr>
                <w:rFonts w:ascii="Arial" w:eastAsia="Times New Roman" w:hAnsi="Arial" w:cs="Arial"/>
                <w:sz w:val="24"/>
                <w:szCs w:val="24"/>
                <w:u w:val="single"/>
                <w:lang w:eastAsia="fi-FI"/>
              </w:rPr>
            </w:pPr>
            <w:r w:rsidRPr="00125B26">
              <w:rPr>
                <w:rFonts w:ascii="Arial" w:eastAsia="Times New Roman" w:hAnsi="Arial" w:cs="Arial"/>
                <w:sz w:val="24"/>
                <w:szCs w:val="24"/>
                <w:u w:val="single"/>
                <w:lang w:eastAsia="fi-FI"/>
              </w:rPr>
              <w:t>1.8.2022</w:t>
            </w:r>
          </w:p>
        </w:tc>
        <w:tc>
          <w:tcPr>
            <w:tcW w:w="1266" w:type="dxa"/>
            <w:vAlign w:val="center"/>
            <w:hideMark/>
          </w:tcPr>
          <w:p w:rsidR="00D87C8F" w:rsidRPr="00125B26" w:rsidRDefault="00D87C8F" w:rsidP="00D87C8F">
            <w:pPr>
              <w:spacing w:after="0" w:line="240" w:lineRule="auto"/>
              <w:jc w:val="center"/>
              <w:rPr>
                <w:rFonts w:ascii="Arial" w:eastAsia="Times New Roman" w:hAnsi="Arial" w:cs="Arial"/>
                <w:sz w:val="24"/>
                <w:szCs w:val="24"/>
                <w:u w:val="single"/>
                <w:lang w:eastAsia="fi-FI"/>
              </w:rPr>
            </w:pPr>
            <w:r w:rsidRPr="00125B26">
              <w:rPr>
                <w:rFonts w:ascii="Arial" w:eastAsia="Times New Roman" w:hAnsi="Arial" w:cs="Arial"/>
                <w:sz w:val="24"/>
                <w:szCs w:val="24"/>
                <w:u w:val="single"/>
                <w:lang w:eastAsia="fi-FI"/>
              </w:rPr>
              <w:t>1.3.2023</w:t>
            </w:r>
          </w:p>
        </w:tc>
        <w:tc>
          <w:tcPr>
            <w:tcW w:w="1549" w:type="dxa"/>
            <w:vAlign w:val="center"/>
            <w:hideMark/>
          </w:tcPr>
          <w:p w:rsidR="00D87C8F" w:rsidRPr="00125B26" w:rsidRDefault="00D87C8F" w:rsidP="00D87C8F">
            <w:pPr>
              <w:spacing w:after="0" w:line="240" w:lineRule="auto"/>
              <w:jc w:val="center"/>
              <w:rPr>
                <w:rFonts w:ascii="Arial" w:eastAsia="Times New Roman" w:hAnsi="Arial" w:cs="Arial"/>
                <w:sz w:val="24"/>
                <w:szCs w:val="24"/>
                <w:u w:val="single"/>
                <w:lang w:eastAsia="fi-FI"/>
              </w:rPr>
            </w:pPr>
            <w:r w:rsidRPr="00D87C8F">
              <w:rPr>
                <w:rFonts w:ascii="Arial" w:eastAsia="Times New Roman" w:hAnsi="Arial" w:cs="Arial"/>
                <w:b/>
                <w:bCs/>
                <w:sz w:val="24"/>
                <w:szCs w:val="24"/>
                <w:u w:val="single"/>
                <w:lang w:eastAsia="fi-FI"/>
              </w:rPr>
              <w:t>1.8.2024</w:t>
            </w:r>
          </w:p>
        </w:tc>
        <w:tc>
          <w:tcPr>
            <w:tcW w:w="1830"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p>
        </w:tc>
      </w:tr>
      <w:tr w:rsidR="00D87C8F" w:rsidRPr="00125B26" w:rsidTr="00D87C8F">
        <w:trPr>
          <w:tblCellSpacing w:w="5" w:type="dxa"/>
        </w:trPr>
        <w:tc>
          <w:tcPr>
            <w:tcW w:w="1687"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2</w:t>
            </w:r>
          </w:p>
        </w:tc>
        <w:tc>
          <w:tcPr>
            <w:tcW w:w="1123"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2913</w:t>
            </w:r>
          </w:p>
        </w:tc>
        <w:tc>
          <w:tcPr>
            <w:tcW w:w="1266"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3874</w:t>
            </w:r>
          </w:p>
        </w:tc>
        <w:tc>
          <w:tcPr>
            <w:tcW w:w="1549"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D87C8F">
              <w:rPr>
                <w:rFonts w:ascii="Arial" w:eastAsia="Times New Roman" w:hAnsi="Arial" w:cs="Arial"/>
                <w:b/>
                <w:bCs/>
                <w:sz w:val="24"/>
                <w:szCs w:val="24"/>
                <w:lang w:eastAsia="fi-FI"/>
              </w:rPr>
              <w:t>4066</w:t>
            </w:r>
          </w:p>
        </w:tc>
        <w:tc>
          <w:tcPr>
            <w:tcW w:w="1830"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          10,7        </w:t>
            </w:r>
          </w:p>
        </w:tc>
      </w:tr>
      <w:tr w:rsidR="00D87C8F" w:rsidRPr="00125B26" w:rsidTr="00D87C8F">
        <w:trPr>
          <w:tblCellSpacing w:w="5" w:type="dxa"/>
        </w:trPr>
        <w:tc>
          <w:tcPr>
            <w:tcW w:w="1687"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3</w:t>
            </w:r>
          </w:p>
        </w:tc>
        <w:tc>
          <w:tcPr>
            <w:tcW w:w="1123"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3758</w:t>
            </w:r>
          </w:p>
        </w:tc>
        <w:tc>
          <w:tcPr>
            <w:tcW w:w="1266"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4998</w:t>
            </w:r>
          </w:p>
        </w:tc>
        <w:tc>
          <w:tcPr>
            <w:tcW w:w="1549"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D87C8F">
              <w:rPr>
                <w:rFonts w:ascii="Arial" w:eastAsia="Times New Roman" w:hAnsi="Arial" w:cs="Arial"/>
                <w:b/>
                <w:bCs/>
                <w:sz w:val="24"/>
                <w:szCs w:val="24"/>
                <w:lang w:eastAsia="fi-FI"/>
              </w:rPr>
              <w:t>5245</w:t>
            </w:r>
          </w:p>
        </w:tc>
        <w:tc>
          <w:tcPr>
            <w:tcW w:w="1830"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  10,7</w:t>
            </w:r>
          </w:p>
        </w:tc>
      </w:tr>
      <w:tr w:rsidR="00D87C8F" w:rsidRPr="00125B26" w:rsidTr="00D87C8F">
        <w:trPr>
          <w:tblCellSpacing w:w="5" w:type="dxa"/>
        </w:trPr>
        <w:tc>
          <w:tcPr>
            <w:tcW w:w="1687"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4</w:t>
            </w:r>
          </w:p>
        </w:tc>
        <w:tc>
          <w:tcPr>
            <w:tcW w:w="1123"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4267</w:t>
            </w:r>
          </w:p>
        </w:tc>
        <w:tc>
          <w:tcPr>
            <w:tcW w:w="1266"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5675</w:t>
            </w:r>
          </w:p>
        </w:tc>
        <w:tc>
          <w:tcPr>
            <w:tcW w:w="1549"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D87C8F">
              <w:rPr>
                <w:rFonts w:ascii="Arial" w:eastAsia="Times New Roman" w:hAnsi="Arial" w:cs="Arial"/>
                <w:b/>
                <w:bCs/>
                <w:sz w:val="24"/>
                <w:szCs w:val="24"/>
                <w:lang w:eastAsia="fi-FI"/>
              </w:rPr>
              <w:t>5956</w:t>
            </w:r>
          </w:p>
        </w:tc>
        <w:tc>
          <w:tcPr>
            <w:tcW w:w="1830"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10,7</w:t>
            </w:r>
          </w:p>
        </w:tc>
      </w:tr>
      <w:tr w:rsidR="00D87C8F" w:rsidRPr="00125B26" w:rsidTr="00D87C8F">
        <w:trPr>
          <w:tblCellSpacing w:w="5" w:type="dxa"/>
        </w:trPr>
        <w:tc>
          <w:tcPr>
            <w:tcW w:w="1687"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5</w:t>
            </w:r>
          </w:p>
        </w:tc>
        <w:tc>
          <w:tcPr>
            <w:tcW w:w="1123"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4777</w:t>
            </w:r>
          </w:p>
        </w:tc>
        <w:tc>
          <w:tcPr>
            <w:tcW w:w="1266"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6353</w:t>
            </w:r>
          </w:p>
        </w:tc>
        <w:tc>
          <w:tcPr>
            <w:tcW w:w="1549"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D87C8F">
              <w:rPr>
                <w:rFonts w:ascii="Arial" w:eastAsia="Times New Roman" w:hAnsi="Arial" w:cs="Arial"/>
                <w:b/>
                <w:bCs/>
                <w:sz w:val="24"/>
                <w:szCs w:val="24"/>
                <w:lang w:eastAsia="fi-FI"/>
              </w:rPr>
              <w:t>6667</w:t>
            </w:r>
          </w:p>
        </w:tc>
        <w:tc>
          <w:tcPr>
            <w:tcW w:w="1830"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10,7</w:t>
            </w:r>
          </w:p>
        </w:tc>
      </w:tr>
      <w:tr w:rsidR="00D87C8F" w:rsidRPr="00125B26" w:rsidTr="00D87C8F">
        <w:trPr>
          <w:tblCellSpacing w:w="5" w:type="dxa"/>
        </w:trPr>
        <w:tc>
          <w:tcPr>
            <w:tcW w:w="1687"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6</w:t>
            </w:r>
          </w:p>
        </w:tc>
        <w:tc>
          <w:tcPr>
            <w:tcW w:w="1123"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5284</w:t>
            </w:r>
          </w:p>
        </w:tc>
        <w:tc>
          <w:tcPr>
            <w:tcW w:w="1266"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7028</w:t>
            </w:r>
          </w:p>
        </w:tc>
        <w:tc>
          <w:tcPr>
            <w:tcW w:w="1549"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D87C8F">
              <w:rPr>
                <w:rFonts w:ascii="Arial" w:eastAsia="Times New Roman" w:hAnsi="Arial" w:cs="Arial"/>
                <w:b/>
                <w:bCs/>
                <w:sz w:val="24"/>
                <w:szCs w:val="24"/>
                <w:lang w:eastAsia="fi-FI"/>
              </w:rPr>
              <w:t>7376</w:t>
            </w:r>
          </w:p>
        </w:tc>
        <w:tc>
          <w:tcPr>
            <w:tcW w:w="1830" w:type="dxa"/>
            <w:vAlign w:val="center"/>
            <w:hideMark/>
          </w:tcPr>
          <w:p w:rsidR="00D87C8F" w:rsidRPr="00125B26" w:rsidRDefault="00D87C8F" w:rsidP="00D87C8F">
            <w:pPr>
              <w:spacing w:after="0" w:line="240" w:lineRule="auto"/>
              <w:jc w:val="center"/>
              <w:rPr>
                <w:rFonts w:ascii="Arial" w:eastAsia="Times New Roman" w:hAnsi="Arial" w:cs="Arial"/>
                <w:sz w:val="24"/>
                <w:szCs w:val="24"/>
                <w:lang w:eastAsia="fi-FI"/>
              </w:rPr>
            </w:pPr>
            <w:r w:rsidRPr="00125B26">
              <w:rPr>
                <w:rFonts w:ascii="Arial" w:eastAsia="Times New Roman" w:hAnsi="Arial" w:cs="Arial"/>
                <w:sz w:val="24"/>
                <w:szCs w:val="24"/>
                <w:lang w:eastAsia="fi-FI"/>
              </w:rPr>
              <w:t>10,7</w:t>
            </w:r>
          </w:p>
        </w:tc>
      </w:tr>
    </w:tbl>
    <w:p w:rsidR="00125B26" w:rsidRPr="00125B26" w:rsidRDefault="00125B26" w:rsidP="00125B26">
      <w:pPr>
        <w:spacing w:before="100" w:beforeAutospacing="1" w:after="100" w:afterAutospacing="1" w:line="240" w:lineRule="auto"/>
        <w:rPr>
          <w:rFonts w:ascii="Arial" w:eastAsia="Times New Roman" w:hAnsi="Arial" w:cs="Arial"/>
          <w:sz w:val="24"/>
          <w:szCs w:val="24"/>
          <w:lang w:eastAsia="fi-FI"/>
        </w:rPr>
      </w:pPr>
    </w:p>
    <w:p w:rsidR="00125B26" w:rsidRPr="00125B26" w:rsidRDefault="00125B26" w:rsidP="00125B26">
      <w:pPr>
        <w:spacing w:before="100" w:beforeAutospacing="1" w:after="100" w:afterAutospacing="1" w:line="240" w:lineRule="auto"/>
        <w:rPr>
          <w:rFonts w:ascii="Arial" w:eastAsia="Times New Roman" w:hAnsi="Arial" w:cs="Arial"/>
          <w:sz w:val="24"/>
          <w:szCs w:val="24"/>
          <w:lang w:eastAsia="fi-FI"/>
        </w:rPr>
      </w:pPr>
    </w:p>
    <w:p w:rsidR="00125B26" w:rsidRPr="00125B26" w:rsidRDefault="00125B26" w:rsidP="00125B26">
      <w:pPr>
        <w:spacing w:after="0" w:line="240" w:lineRule="auto"/>
        <w:rPr>
          <w:rFonts w:ascii="Arial" w:eastAsia="Times New Roman" w:hAnsi="Arial" w:cs="Arial"/>
          <w:sz w:val="24"/>
          <w:szCs w:val="24"/>
          <w:lang w:eastAsia="fi-FI"/>
        </w:rPr>
      </w:pPr>
    </w:p>
    <w:p w:rsidR="00125B26" w:rsidRPr="00125B26" w:rsidRDefault="00125B26" w:rsidP="00125B26">
      <w:pPr>
        <w:spacing w:before="100" w:beforeAutospacing="1" w:after="100" w:afterAutospacing="1" w:line="240" w:lineRule="auto"/>
        <w:rPr>
          <w:rFonts w:ascii="Arial" w:eastAsia="Times New Roman" w:hAnsi="Arial" w:cs="Arial"/>
          <w:sz w:val="24"/>
          <w:szCs w:val="24"/>
          <w:lang w:eastAsia="fi-FI"/>
        </w:rPr>
      </w:pPr>
    </w:p>
    <w:p w:rsidR="005E4DDE" w:rsidRPr="000A711D" w:rsidRDefault="00125B26" w:rsidP="000A711D">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Jos perheen koko on suurempi kuin kuusi, nostetaan maksun määräämisen perusteena olevaa </w:t>
      </w:r>
      <w:proofErr w:type="spellStart"/>
      <w:r w:rsidRPr="00125B26">
        <w:rPr>
          <w:rFonts w:ascii="Arial" w:eastAsia="Times New Roman" w:hAnsi="Arial" w:cs="Arial"/>
          <w:sz w:val="24"/>
          <w:szCs w:val="24"/>
          <w:lang w:eastAsia="fi-FI"/>
        </w:rPr>
        <w:t>tulorajaa</w:t>
      </w:r>
      <w:proofErr w:type="spellEnd"/>
      <w:r w:rsidRPr="00125B26">
        <w:rPr>
          <w:rFonts w:ascii="Arial" w:eastAsia="Times New Roman" w:hAnsi="Arial" w:cs="Arial"/>
          <w:sz w:val="24"/>
          <w:szCs w:val="24"/>
          <w:lang w:eastAsia="fi-FI"/>
        </w:rPr>
        <w:t xml:space="preserve"> 275 eurolla kustakin seuraavasta perheen alaikäisestä lapsesta.</w:t>
      </w:r>
    </w:p>
    <w:p w:rsidR="000A711D" w:rsidRDefault="000A711D" w:rsidP="000A711D">
      <w:pPr>
        <w:pStyle w:val="Otsikko2"/>
      </w:pPr>
      <w:r>
        <w:t>Varhaiskasvatuksen kuukausimaksun muodostuminen ja tilapäinen varhaiskasvatus</w:t>
      </w:r>
    </w:p>
    <w:p w:rsidR="000A711D" w:rsidRDefault="000A711D" w:rsidP="000A711D">
      <w:pPr>
        <w:pStyle w:val="NormaaliWWW"/>
        <w:spacing w:before="0" w:beforeAutospacing="0" w:after="0" w:afterAutospacing="0"/>
      </w:pPr>
      <w:r>
        <w:rPr>
          <w:rFonts w:ascii="Arial" w:hAnsi="Arial" w:cs="Arial"/>
        </w:rPr>
        <w:t>Kuukauden varhaiskasvatusmaksu määräytyy varhaiskasvatukseen etukäteen varattujen sekä toteutuneiden toiminta</w:t>
      </w:r>
      <w:r>
        <w:rPr>
          <w:rFonts w:ascii="Arial" w:hAnsi="Arial" w:cs="Arial"/>
        </w:rPr>
        <w:t xml:space="preserve"> </w:t>
      </w:r>
      <w:r>
        <w:rPr>
          <w:rFonts w:ascii="Arial" w:hAnsi="Arial" w:cs="Arial"/>
        </w:rPr>
        <w:t xml:space="preserve">tuntien perusteella. Lapsen seuraavan viikon hoitopäivät ja ajat pitää edelleen ilmoittaa hoitopaikkaan viimeistään edellisen viikon maanantaina klo 12 mennessä. Myöhemmin ilmoitetut poissaolot ovat laskutettavia päiviä/tunteja. Hoitoaikavaraukset tehdään sähköisen järjestelmän, </w:t>
      </w:r>
      <w:hyperlink r:id="rId7" w:history="1">
        <w:proofErr w:type="spellStart"/>
        <w:r w:rsidRPr="00C63201">
          <w:rPr>
            <w:rStyle w:val="Hyperlinkki"/>
            <w:rFonts w:ascii="Arial" w:hAnsi="Arial" w:cs="Arial"/>
            <w:color w:val="auto"/>
          </w:rPr>
          <w:t>Daisy</w:t>
        </w:r>
        <w:proofErr w:type="spellEnd"/>
        <w:r w:rsidRPr="00C63201">
          <w:rPr>
            <w:rStyle w:val="Hyperlinkki"/>
            <w:rFonts w:ascii="Arial" w:hAnsi="Arial" w:cs="Arial"/>
            <w:color w:val="auto"/>
          </w:rPr>
          <w:t xml:space="preserve"> </w:t>
        </w:r>
        <w:proofErr w:type="spellStart"/>
        <w:r w:rsidRPr="00C63201">
          <w:rPr>
            <w:rStyle w:val="Hyperlinkki"/>
            <w:rFonts w:ascii="Arial" w:hAnsi="Arial" w:cs="Arial"/>
            <w:color w:val="auto"/>
          </w:rPr>
          <w:t>Familyn</w:t>
        </w:r>
        <w:proofErr w:type="spellEnd"/>
      </w:hyperlink>
      <w:r w:rsidRPr="00C63201">
        <w:rPr>
          <w:rFonts w:ascii="Arial" w:hAnsi="Arial" w:cs="Arial"/>
        </w:rPr>
        <w:t xml:space="preserve"> kautta</w:t>
      </w:r>
      <w:r>
        <w:rPr>
          <w:rFonts w:ascii="Arial" w:hAnsi="Arial" w:cs="Arial"/>
        </w:rPr>
        <w:t>. (</w:t>
      </w:r>
      <w:proofErr w:type="spellStart"/>
      <w:r>
        <w:rPr>
          <w:rFonts w:ascii="Arial" w:hAnsi="Arial" w:cs="Arial"/>
        </w:rPr>
        <w:t>Sivistysltk</w:t>
      </w:r>
      <w:proofErr w:type="spellEnd"/>
      <w:r>
        <w:rPr>
          <w:rFonts w:ascii="Arial" w:hAnsi="Arial" w:cs="Arial"/>
        </w:rPr>
        <w:t xml:space="preserve"> 31.1.2017/1§)</w:t>
      </w:r>
    </w:p>
    <w:p w:rsidR="000A711D" w:rsidRDefault="000A711D" w:rsidP="000A711D">
      <w:pPr>
        <w:pStyle w:val="NormaaliWWW"/>
        <w:spacing w:before="0" w:beforeAutospacing="0" w:after="0" w:afterAutospacing="0"/>
      </w:pPr>
    </w:p>
    <w:p w:rsidR="000A711D" w:rsidRDefault="000A711D" w:rsidP="000A711D">
      <w:pPr>
        <w:pStyle w:val="NormaaliWWW"/>
        <w:spacing w:before="0" w:beforeAutospacing="0" w:after="0" w:afterAutospacing="0"/>
      </w:pPr>
      <w:r>
        <w:rPr>
          <w:rFonts w:ascii="Arial" w:hAnsi="Arial" w:cs="Arial"/>
        </w:rPr>
        <w:t xml:space="preserve">Muistathan ilmoittaa lapsen lomat ja muut vapaapäivät ajoissa hoitopaikkaan. Hoitopaikkaan pitää ilmoittaa myös, jos hoitopäiviä ei ole koko kalenterikuukautena, muutoin laskutetaan puolet kuukausimaksusta. </w:t>
      </w:r>
    </w:p>
    <w:p w:rsidR="000A711D" w:rsidRDefault="000A711D" w:rsidP="000A711D">
      <w:pPr>
        <w:pStyle w:val="NormaaliWWW"/>
        <w:spacing w:before="0" w:beforeAutospacing="0" w:after="0" w:afterAutospacing="0"/>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807"/>
        <w:gridCol w:w="4811"/>
      </w:tblGrid>
      <w:tr w:rsidR="000A711D" w:rsidTr="000A711D">
        <w:tc>
          <w:tcPr>
            <w:tcW w:w="4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Lapsen varattu</w:t>
            </w:r>
          </w:p>
          <w:p w:rsidR="000A711D" w:rsidRDefault="000A711D">
            <w:pPr>
              <w:pStyle w:val="NormaaliWWW"/>
              <w:spacing w:before="0" w:beforeAutospacing="0" w:after="0" w:afterAutospacing="0"/>
              <w:jc w:val="center"/>
            </w:pPr>
            <w:r>
              <w:rPr>
                <w:rFonts w:ascii="Arial" w:hAnsi="Arial" w:cs="Arial"/>
              </w:rPr>
              <w:t xml:space="preserve">hoitoaika sekä </w:t>
            </w:r>
            <w:proofErr w:type="spellStart"/>
            <w:r>
              <w:rPr>
                <w:rFonts w:ascii="Arial" w:hAnsi="Arial" w:cs="Arial"/>
              </w:rPr>
              <w:t>toimintatunnit</w:t>
            </w:r>
            <w:proofErr w:type="spellEnd"/>
            <w:r>
              <w:rPr>
                <w:rFonts w:ascii="Arial" w:hAnsi="Arial" w:cs="Arial"/>
              </w:rPr>
              <w:t xml:space="preserve"> /kk</w:t>
            </w:r>
          </w:p>
        </w:tc>
        <w:tc>
          <w:tcPr>
            <w:tcW w:w="4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Maksu % lapsen kokoaikaisesta</w:t>
            </w:r>
          </w:p>
          <w:p w:rsidR="000A711D" w:rsidRDefault="000A711D">
            <w:pPr>
              <w:pStyle w:val="NormaaliWWW"/>
              <w:spacing w:before="0" w:beforeAutospacing="0" w:after="0" w:afterAutospacing="0"/>
              <w:jc w:val="center"/>
            </w:pPr>
            <w:r>
              <w:rPr>
                <w:rFonts w:ascii="Arial" w:hAnsi="Arial" w:cs="Arial"/>
              </w:rPr>
              <w:t>maksusta</w:t>
            </w:r>
          </w:p>
        </w:tc>
      </w:tr>
      <w:tr w:rsidR="000A711D"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0 – alle 35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20 %</w:t>
            </w:r>
          </w:p>
        </w:tc>
      </w:tr>
      <w:tr w:rsidR="000A711D"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35h – alle 80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40 %</w:t>
            </w:r>
          </w:p>
        </w:tc>
      </w:tr>
      <w:tr w:rsidR="000A711D"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80 h – alle 110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60 %</w:t>
            </w:r>
          </w:p>
        </w:tc>
      </w:tr>
      <w:tr w:rsidR="000A711D"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110 h – alle 140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80 %</w:t>
            </w:r>
          </w:p>
        </w:tc>
      </w:tr>
      <w:tr w:rsidR="000A711D"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140 h – alle 170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90 %</w:t>
            </w:r>
          </w:p>
        </w:tc>
      </w:tr>
      <w:tr w:rsidR="000A711D"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170 h/kk –</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rsidR="000A711D" w:rsidRDefault="000A711D">
            <w:pPr>
              <w:pStyle w:val="NormaaliWWW"/>
              <w:spacing w:before="0" w:beforeAutospacing="0" w:after="0" w:afterAutospacing="0"/>
              <w:jc w:val="center"/>
            </w:pPr>
            <w:r>
              <w:rPr>
                <w:rFonts w:ascii="Arial" w:hAnsi="Arial" w:cs="Arial"/>
              </w:rPr>
              <w:t>100 %</w:t>
            </w:r>
          </w:p>
        </w:tc>
      </w:tr>
    </w:tbl>
    <w:p w:rsidR="000A711D" w:rsidRDefault="000A711D" w:rsidP="000A711D">
      <w:pPr>
        <w:pStyle w:val="NormaaliWWW"/>
        <w:spacing w:before="0" w:beforeAutospacing="0" w:after="0" w:afterAutospacing="0"/>
      </w:pPr>
    </w:p>
    <w:p w:rsidR="000A711D" w:rsidRPr="00C63201" w:rsidRDefault="000A711D" w:rsidP="000A711D">
      <w:pPr>
        <w:pStyle w:val="Otsikko4"/>
        <w:spacing w:before="0"/>
        <w:rPr>
          <w:i w:val="0"/>
          <w:color w:val="auto"/>
          <w:sz w:val="24"/>
          <w:szCs w:val="24"/>
        </w:rPr>
      </w:pPr>
      <w:bookmarkStart w:id="0" w:name="_GoBack"/>
      <w:bookmarkEnd w:id="0"/>
      <w:r w:rsidRPr="00C63201">
        <w:rPr>
          <w:rFonts w:ascii="Arial" w:hAnsi="Arial" w:cs="Arial"/>
          <w:bCs/>
          <w:i w:val="0"/>
          <w:color w:val="auto"/>
          <w:sz w:val="24"/>
          <w:szCs w:val="24"/>
        </w:rPr>
        <w:t>Tilapäisen varhaiskasvatuksen hinta on 16 €/pv/lapsi. Jos varhaiskasvatuksen tarve on enintään 5 h/pv/lapsi, maksu on 11 €/pv/lapsi. (</w:t>
      </w:r>
      <w:proofErr w:type="spellStart"/>
      <w:r w:rsidRPr="00C63201">
        <w:rPr>
          <w:rFonts w:ascii="Arial" w:hAnsi="Arial" w:cs="Arial"/>
          <w:bCs/>
          <w:i w:val="0"/>
          <w:color w:val="auto"/>
          <w:sz w:val="24"/>
          <w:szCs w:val="24"/>
        </w:rPr>
        <w:t>Sivistysltk</w:t>
      </w:r>
      <w:proofErr w:type="spellEnd"/>
      <w:r w:rsidRPr="00C63201">
        <w:rPr>
          <w:rFonts w:ascii="Arial" w:hAnsi="Arial" w:cs="Arial"/>
          <w:bCs/>
          <w:i w:val="0"/>
          <w:color w:val="auto"/>
          <w:sz w:val="24"/>
          <w:szCs w:val="24"/>
        </w:rPr>
        <w:t xml:space="preserve"> 27.1.2016/1 §) Tilapäistä varhaiskasvatusta voidaan järjestää, jos ryhmiin mahtuu.</w:t>
      </w:r>
    </w:p>
    <w:p w:rsidR="000A711D" w:rsidRPr="00D87C8F" w:rsidRDefault="000A711D">
      <w:pPr>
        <w:rPr>
          <w:rFonts w:ascii="Arial" w:hAnsi="Arial" w:cs="Arial"/>
        </w:rPr>
      </w:pPr>
    </w:p>
    <w:sectPr w:rsidR="000A711D" w:rsidRPr="00D87C8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C8F" w:rsidRDefault="00D87C8F" w:rsidP="00D87C8F">
      <w:pPr>
        <w:spacing w:after="0" w:line="240" w:lineRule="auto"/>
      </w:pPr>
      <w:r>
        <w:separator/>
      </w:r>
    </w:p>
  </w:endnote>
  <w:endnote w:type="continuationSeparator" w:id="0">
    <w:p w:rsidR="00D87C8F" w:rsidRDefault="00D87C8F" w:rsidP="00D8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C8F" w:rsidRDefault="00D87C8F" w:rsidP="00D87C8F">
      <w:pPr>
        <w:spacing w:after="0" w:line="240" w:lineRule="auto"/>
      </w:pPr>
      <w:r>
        <w:separator/>
      </w:r>
    </w:p>
  </w:footnote>
  <w:footnote w:type="continuationSeparator" w:id="0">
    <w:p w:rsidR="00D87C8F" w:rsidRDefault="00D87C8F" w:rsidP="00D87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63FF"/>
    <w:multiLevelType w:val="multilevel"/>
    <w:tmpl w:val="F814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63548"/>
    <w:multiLevelType w:val="multilevel"/>
    <w:tmpl w:val="745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B30ED"/>
    <w:multiLevelType w:val="multilevel"/>
    <w:tmpl w:val="4AA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40"/>
    <w:rsid w:val="000A711D"/>
    <w:rsid w:val="00125B26"/>
    <w:rsid w:val="004C045F"/>
    <w:rsid w:val="0050538A"/>
    <w:rsid w:val="005E4DDE"/>
    <w:rsid w:val="00776ABA"/>
    <w:rsid w:val="007B0840"/>
    <w:rsid w:val="00C63201"/>
    <w:rsid w:val="00D87C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D7D04D"/>
  <w15:chartTrackingRefBased/>
  <w15:docId w15:val="{910B695F-3EBA-4C18-91CB-A5D87B0A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2">
    <w:name w:val="heading 2"/>
    <w:basedOn w:val="Normaali"/>
    <w:link w:val="Otsikko2Char"/>
    <w:uiPriority w:val="9"/>
    <w:qFormat/>
    <w:rsid w:val="007B0840"/>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4">
    <w:name w:val="heading 4"/>
    <w:basedOn w:val="Normaali"/>
    <w:next w:val="Normaali"/>
    <w:link w:val="Otsikko4Char"/>
    <w:uiPriority w:val="9"/>
    <w:semiHidden/>
    <w:unhideWhenUsed/>
    <w:qFormat/>
    <w:rsid w:val="000A71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7B0840"/>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7B084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7B0840"/>
    <w:rPr>
      <w:color w:val="0000FF"/>
      <w:u w:val="single"/>
    </w:rPr>
  </w:style>
  <w:style w:type="paragraph" w:styleId="Leipteksti2">
    <w:name w:val="Body Text 2"/>
    <w:basedOn w:val="Normaali"/>
    <w:link w:val="Leipteksti2Char"/>
    <w:uiPriority w:val="99"/>
    <w:semiHidden/>
    <w:unhideWhenUsed/>
    <w:rsid w:val="00125B2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Leipteksti2Char">
    <w:name w:val="Leipäteksti 2 Char"/>
    <w:basedOn w:val="Kappaleenoletusfontti"/>
    <w:link w:val="Leipteksti2"/>
    <w:uiPriority w:val="99"/>
    <w:semiHidden/>
    <w:rsid w:val="00125B26"/>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125B26"/>
    <w:rPr>
      <w:b/>
      <w:bCs/>
    </w:rPr>
  </w:style>
  <w:style w:type="paragraph" w:styleId="Yltunniste">
    <w:name w:val="header"/>
    <w:basedOn w:val="Normaali"/>
    <w:link w:val="YltunnisteChar"/>
    <w:uiPriority w:val="99"/>
    <w:unhideWhenUsed/>
    <w:rsid w:val="00D87C8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87C8F"/>
  </w:style>
  <w:style w:type="paragraph" w:styleId="Alatunniste">
    <w:name w:val="footer"/>
    <w:basedOn w:val="Normaali"/>
    <w:link w:val="AlatunnisteChar"/>
    <w:uiPriority w:val="99"/>
    <w:unhideWhenUsed/>
    <w:rsid w:val="00D87C8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87C8F"/>
  </w:style>
  <w:style w:type="paragraph" w:styleId="Luettelokappale">
    <w:name w:val="List Paragraph"/>
    <w:basedOn w:val="Normaali"/>
    <w:uiPriority w:val="34"/>
    <w:qFormat/>
    <w:rsid w:val="00D87C8F"/>
    <w:pPr>
      <w:ind w:left="720"/>
      <w:contextualSpacing/>
    </w:pPr>
  </w:style>
  <w:style w:type="character" w:customStyle="1" w:styleId="Otsikko4Char">
    <w:name w:val="Otsikko 4 Char"/>
    <w:basedOn w:val="Kappaleenoletusfontti"/>
    <w:link w:val="Otsikko4"/>
    <w:uiPriority w:val="9"/>
    <w:semiHidden/>
    <w:rsid w:val="000A711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928499">
      <w:bodyDiv w:val="1"/>
      <w:marLeft w:val="0"/>
      <w:marRight w:val="0"/>
      <w:marTop w:val="0"/>
      <w:marBottom w:val="0"/>
      <w:divBdr>
        <w:top w:val="none" w:sz="0" w:space="0" w:color="auto"/>
        <w:left w:val="none" w:sz="0" w:space="0" w:color="auto"/>
        <w:bottom w:val="none" w:sz="0" w:space="0" w:color="auto"/>
        <w:right w:val="none" w:sz="0" w:space="0" w:color="auto"/>
      </w:divBdr>
    </w:div>
    <w:div w:id="747968673">
      <w:bodyDiv w:val="1"/>
      <w:marLeft w:val="0"/>
      <w:marRight w:val="0"/>
      <w:marTop w:val="0"/>
      <w:marBottom w:val="0"/>
      <w:divBdr>
        <w:top w:val="none" w:sz="0" w:space="0" w:color="auto"/>
        <w:left w:val="none" w:sz="0" w:space="0" w:color="auto"/>
        <w:bottom w:val="none" w:sz="0" w:space="0" w:color="auto"/>
        <w:right w:val="none" w:sz="0" w:space="0" w:color="auto"/>
      </w:divBdr>
    </w:div>
    <w:div w:id="20817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onio.daisyfamily.fi/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6474</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 Kaisa Muonion kunta</dc:creator>
  <cp:keywords/>
  <dc:description/>
  <cp:lastModifiedBy>Mella Kaisa Muonion kunta</cp:lastModifiedBy>
  <cp:revision>2</cp:revision>
  <dcterms:created xsi:type="dcterms:W3CDTF">2024-08-23T09:45:00Z</dcterms:created>
  <dcterms:modified xsi:type="dcterms:W3CDTF">2024-08-23T09:45:00Z</dcterms:modified>
</cp:coreProperties>
</file>